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lang w:eastAsia="ko-KR"/>
          <w:rFonts w:ascii="맑은 고딕" w:eastAsia="맑은 고딕" w:hAnsi="맑은 고딕"/>
          <w:b/>
          <w:color w:val="17324D"/>
          <w:sz w:val="40"/>
          <w:rtl w:val="off"/>
        </w:rPr>
      </w:pPr>
      <w:r>
        <w:rPr>
          <w:lang w:eastAsia="ko-KR"/>
          <w:rFonts w:ascii="맑은 고딕" w:eastAsia="맑은 고딕" w:hAnsi="맑은 고딕"/>
          <w:color w:val="2274A5"/>
        </w:rPr>
        <w:t xml:space="preserve">2026 </w:t>
      </w:r>
      <w:r>
        <w:rPr>
          <w:lang w:eastAsia="ko-KR"/>
          <w:rFonts w:ascii="맑은 고딕" w:eastAsia="맑은 고딕" w:hAnsi="맑은 고딕"/>
          <w:color w:val="2274A5"/>
        </w:rPr>
        <w:t>서면거리예술축제</w:t>
      </w:r>
      <w:r>
        <w:rPr>
          <w:lang w:eastAsia="ko-KR"/>
          <w:rFonts w:ascii="맑은 고딕" w:eastAsia="맑은 고딕" w:hAnsi="맑은 고딕"/>
          <w:color w:val="2274A5"/>
        </w:rPr>
        <w:t xml:space="preserve"> PLAY </w:t>
      </w:r>
      <w:r>
        <w:rPr>
          <w:lang w:eastAsia="ko-KR"/>
          <w:rFonts w:ascii="맑은 고딕" w:eastAsia="맑은 고딕" w:hAnsi="맑은 고딕"/>
          <w:color w:val="2274A5"/>
        </w:rPr>
        <w:t>STREET :</w:t>
      </w:r>
      <w:r>
        <w:rPr>
          <w:lang w:eastAsia="ko-KR"/>
          <w:rFonts w:ascii="맑은 고딕" w:eastAsia="맑은 고딕" w:hAnsi="맑은 고딕"/>
          <w:color w:val="2274A5"/>
        </w:rPr>
        <w:t xml:space="preserve"> SEOMYEON</w:t>
      </w:r>
    </w:p>
    <w:p>
      <w:pPr>
        <w:jc w:val="center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  <w:b/>
          <w:color w:val="17324D"/>
          <w:sz w:val="40"/>
        </w:rPr>
        <w:t>라운지존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>입점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>서약서</w:t>
      </w:r>
    </w:p>
    <w:p>
      <w:pPr>
        <w:spacing w:after="140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</w:rPr>
        <w:t>본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업체는</w:t>
      </w:r>
      <w:r>
        <w:rPr>
          <w:lang w:eastAsia="ko-KR"/>
          <w:rFonts w:ascii="맑은 고딕" w:eastAsia="맑은 고딕" w:hAnsi="맑은 고딕"/>
        </w:rPr>
        <w:t xml:space="preserve"> 2026 </w:t>
      </w:r>
      <w:r>
        <w:rPr>
          <w:lang w:eastAsia="ko-KR"/>
          <w:rFonts w:ascii="맑은 고딕" w:eastAsia="맑은 고딕" w:hAnsi="맑은 고딕"/>
        </w:rPr>
        <w:t>서면거리예술축제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라운지존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입점업체로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참여함에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있어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다음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사항을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성실히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준수할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것을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서약합니다</w:t>
      </w:r>
      <w:r>
        <w:rPr>
          <w:lang w:eastAsia="ko-KR"/>
          <w:rFonts w:ascii="맑은 고딕" w:eastAsia="맑은 고딕" w:hAnsi="맑은 고딕"/>
        </w:rPr>
        <w:t>.</w:t>
      </w:r>
    </w:p>
    <w:tbl>
      <w:tblPr>
        <w:tblW w:w="12007" w:type="dxa"/>
        <w:tblLook w:val="04A0" w:firstRow="1" w:lastRow="0" w:firstColumn="1" w:lastColumn="0" w:noHBand="0" w:noVBand="1"/>
        <w:jc w:val="center"/>
        <w:tblLayout w:type="fixed"/>
      </w:tblPr>
      <w:tblGrid>
        <w:gridCol w:w="2301"/>
        <w:gridCol w:w="853"/>
        <w:gridCol w:w="8853"/>
      </w:tblGrid>
      <w:tr>
        <w:trPr>
          <w:jc w:val="center"/>
          <w:tblHeader/>
          <w:trHeight w:val="273" w:hRule="atLeast"/>
        </w:trPr>
        <w:tc>
          <w:tcPr>
            <w:tcW w:w="2301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번호</w:t>
            </w:r>
          </w:p>
        </w:tc>
        <w:tc>
          <w:tcPr>
            <w:tcW w:w="853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준수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항목</w:t>
            </w:r>
          </w:p>
        </w:tc>
        <w:tc>
          <w:tcPr>
            <w:tcW w:w="8853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서약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내용</w:t>
            </w:r>
          </w:p>
        </w:tc>
      </w:tr>
      <w:tr>
        <w:trPr>
          <w:jc w:val="center"/>
          <w:trHeight w:val="273" w:hRule="atLeast"/>
        </w:trPr>
        <w:tc>
          <w:tcPr>
            <w:tcW w:w="230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7"/>
              </w:rPr>
              <w:t>1</w:t>
            </w:r>
          </w:p>
        </w:tc>
        <w:tc>
          <w:tcPr>
            <w:tcW w:w="85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운영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준수</w:t>
            </w:r>
          </w:p>
        </w:tc>
        <w:tc>
          <w:tcPr>
            <w:tcW w:w="885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7"/>
              </w:rPr>
              <w:t>운영사와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협의한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시간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메뉴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가격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주문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전달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방식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배정사항을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준수하며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임의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변경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또는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운영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중단을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하지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않습니다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.</w:t>
            </w:r>
          </w:p>
        </w:tc>
      </w:tr>
      <w:tr>
        <w:trPr>
          <w:jc w:val="center"/>
          <w:trHeight w:val="273" w:hRule="atLeast"/>
        </w:trPr>
        <w:tc>
          <w:tcPr>
            <w:tcW w:w="2301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7"/>
              </w:rPr>
              <w:t>2</w:t>
            </w:r>
          </w:p>
        </w:tc>
        <w:tc>
          <w:tcPr>
            <w:tcW w:w="853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적법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영업</w:t>
            </w:r>
          </w:p>
        </w:tc>
        <w:tc>
          <w:tcPr>
            <w:tcW w:w="8853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7"/>
              </w:rPr>
              <w:t>사업자등록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영업신고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등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관계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법령상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필요한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자격과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인허가를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갖추고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제출서류와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표시사항을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사실대로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제공합니다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.</w:t>
            </w:r>
          </w:p>
        </w:tc>
      </w:tr>
      <w:tr>
        <w:trPr>
          <w:jc w:val="center"/>
          <w:trHeight w:val="256" w:hRule="atLeast"/>
        </w:trPr>
        <w:tc>
          <w:tcPr>
            <w:tcW w:w="230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7"/>
              </w:rPr>
              <w:t>3</w:t>
            </w:r>
          </w:p>
        </w:tc>
        <w:tc>
          <w:tcPr>
            <w:tcW w:w="85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위생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관리</w:t>
            </w:r>
          </w:p>
        </w:tc>
        <w:tc>
          <w:tcPr>
            <w:tcW w:w="885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7"/>
              </w:rPr>
              <w:t>식품의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조리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보관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포장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운반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과정에서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식품위생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관련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법령을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준수하고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종사자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개인위생과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조리환경을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청결하게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관리합니다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.</w:t>
            </w:r>
          </w:p>
        </w:tc>
      </w:tr>
      <w:tr>
        <w:trPr>
          <w:jc w:val="center"/>
          <w:trHeight w:val="273" w:hRule="atLeast"/>
        </w:trPr>
        <w:tc>
          <w:tcPr>
            <w:tcW w:w="2301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7"/>
              </w:rPr>
              <w:t>4</w:t>
            </w:r>
          </w:p>
        </w:tc>
        <w:tc>
          <w:tcPr>
            <w:tcW w:w="853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메뉴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표시</w:t>
            </w:r>
          </w:p>
        </w:tc>
        <w:tc>
          <w:tcPr>
            <w:tcW w:w="8853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7"/>
              </w:rPr>
              <w:t>가격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원산지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알레르기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유발정보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등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법정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필수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표시사항을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정확히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안내하고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행사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중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가격을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임의로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인상하지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않습니다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.</w:t>
            </w:r>
          </w:p>
        </w:tc>
      </w:tr>
      <w:tr>
        <w:trPr>
          <w:jc w:val="center"/>
          <w:trHeight w:val="530" w:hRule="atLeast"/>
        </w:trPr>
        <w:tc>
          <w:tcPr>
            <w:tcW w:w="2301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7"/>
              </w:rPr>
              <w:t>5</w:t>
            </w:r>
          </w:p>
        </w:tc>
        <w:tc>
          <w:tcPr>
            <w:tcW w:w="853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주문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이행</w:t>
            </w:r>
          </w:p>
        </w:tc>
        <w:tc>
          <w:tcPr>
            <w:tcW w:w="8853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7"/>
              </w:rPr>
              <w:t>스마트오더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주문을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수시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확인하고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약속된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시간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내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조리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포장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전달합니다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.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품절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지연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오주문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발생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즉시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고지하고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환불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재조리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등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합리적으로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처리합니다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.</w:t>
            </w:r>
          </w:p>
        </w:tc>
      </w:tr>
      <w:tr>
        <w:trPr>
          <w:jc w:val="center"/>
          <w:trHeight w:val="273" w:hRule="atLeast"/>
        </w:trPr>
        <w:tc>
          <w:tcPr>
            <w:tcW w:w="230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7"/>
              </w:rPr>
              <w:t>6</w:t>
            </w:r>
          </w:p>
        </w:tc>
        <w:tc>
          <w:tcPr>
            <w:tcW w:w="85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민원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·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분쟁</w:t>
            </w:r>
          </w:p>
        </w:tc>
        <w:tc>
          <w:tcPr>
            <w:tcW w:w="885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7"/>
              </w:rPr>
              <w:t>판매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식품과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서비스로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발생한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소비자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민원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환불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식품사고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또는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3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자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피해에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대해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관계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법령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귀책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범위에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따라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책임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있게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대응합니다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.</w:t>
            </w:r>
          </w:p>
        </w:tc>
      </w:tr>
      <w:tr>
        <w:trPr>
          <w:jc w:val="center"/>
          <w:trHeight w:val="273" w:hRule="atLeast"/>
        </w:trPr>
        <w:tc>
          <w:tcPr>
            <w:tcW w:w="230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7"/>
              </w:rPr>
              <w:t>7</w:t>
            </w:r>
          </w:p>
        </w:tc>
        <w:tc>
          <w:tcPr>
            <w:tcW w:w="85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권리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보호</w:t>
            </w:r>
          </w:p>
        </w:tc>
        <w:tc>
          <w:tcPr>
            <w:tcW w:w="885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7"/>
              </w:rPr>
              <w:t>제공하는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상호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로고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사진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메뉴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이미지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등에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필요한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사용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권한을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확보하며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3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자의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권리를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침해하지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않습니다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.</w:t>
            </w:r>
          </w:p>
        </w:tc>
      </w:tr>
      <w:tr>
        <w:trPr>
          <w:jc w:val="center"/>
          <w:trHeight w:val="256" w:hRule="atLeast"/>
        </w:trPr>
        <w:tc>
          <w:tcPr>
            <w:tcW w:w="2301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7"/>
              </w:rPr>
              <w:t>8</w:t>
            </w:r>
          </w:p>
        </w:tc>
        <w:tc>
          <w:tcPr>
            <w:tcW w:w="853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금지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행위</w:t>
            </w:r>
          </w:p>
        </w:tc>
        <w:tc>
          <w:tcPr>
            <w:tcW w:w="8853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7"/>
              </w:rPr>
              <w:t>무허가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품목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위해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우려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식품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담배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운영사가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승인하지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않은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주류를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판매하지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않으며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호객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바가지요금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전매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명의대여를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하지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않습니다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.</w:t>
            </w:r>
          </w:p>
        </w:tc>
      </w:tr>
      <w:tr>
        <w:trPr>
          <w:jc w:val="center"/>
          <w:trHeight w:val="273" w:hRule="atLeast"/>
        </w:trPr>
        <w:tc>
          <w:tcPr>
            <w:tcW w:w="230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7"/>
              </w:rPr>
              <w:t>9</w:t>
            </w:r>
          </w:p>
        </w:tc>
        <w:tc>
          <w:tcPr>
            <w:tcW w:w="85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홍보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협조</w:t>
            </w:r>
          </w:p>
        </w:tc>
        <w:tc>
          <w:tcPr>
            <w:tcW w:w="885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7"/>
              </w:rPr>
              <w:t>축제와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지역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상권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활성화를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위한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공동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홍보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만족도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조사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운영실적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확인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사후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정산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자료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제출에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협조합니다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.</w:t>
            </w:r>
          </w:p>
        </w:tc>
      </w:tr>
      <w:tr>
        <w:trPr>
          <w:jc w:val="center"/>
          <w:trHeight w:val="256" w:hRule="atLeast"/>
        </w:trPr>
        <w:tc>
          <w:tcPr>
            <w:tcW w:w="2301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7"/>
              </w:rPr>
              <w:t>1</w:t>
            </w:r>
            <w:r>
              <w:rPr>
                <w:rFonts w:ascii="맑은 고딕" w:eastAsia="맑은 고딕" w:hAnsi="맑은 고딕"/>
                <w:sz w:val="17"/>
              </w:rPr>
              <w:t>0</w:t>
            </w:r>
          </w:p>
        </w:tc>
        <w:tc>
          <w:tcPr>
            <w:tcW w:w="853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선정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17324D"/>
                <w:sz w:val="17"/>
              </w:rPr>
              <w:t>취소</w:t>
            </w:r>
          </w:p>
        </w:tc>
        <w:tc>
          <w:tcPr>
            <w:tcW w:w="8853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7"/>
              </w:rPr>
              <w:t>허위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신청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무단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불참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중대한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위생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안전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위반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또는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운영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지시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불이행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시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선정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취소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운영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중단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등의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조치에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이의를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제기하지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않습니다</w:t>
            </w:r>
            <w:r>
              <w:rPr>
                <w:lang w:eastAsia="ko-KR"/>
                <w:rFonts w:ascii="맑은 고딕" w:eastAsia="맑은 고딕" w:hAnsi="맑은 고딕"/>
                <w:sz w:val="17"/>
              </w:rPr>
              <w:t>.</w:t>
            </w:r>
          </w:p>
        </w:tc>
      </w:tr>
    </w:tbl>
    <w:p>
      <w:pPr>
        <w:jc w:val="center"/>
        <w:spacing w:before="18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</w:rPr>
        <w:t>2026</w:t>
      </w:r>
      <w:r>
        <w:rPr>
          <w:rFonts w:ascii="맑은 고딕" w:eastAsia="맑은 고딕" w:hAnsi="맑은 고딕"/>
          <w:b/>
        </w:rPr>
        <w:t>년</w:t>
      </w:r>
      <w:r>
        <w:rPr>
          <w:rFonts w:ascii="맑은 고딕" w:eastAsia="맑은 고딕" w:hAnsi="맑은 고딕"/>
          <w:b/>
        </w:rPr>
        <w:t xml:space="preserve">      </w:t>
      </w:r>
      <w:r>
        <w:rPr>
          <w:rFonts w:ascii="맑은 고딕" w:eastAsia="맑은 고딕" w:hAnsi="맑은 고딕"/>
          <w:b/>
        </w:rPr>
        <w:t>월</w:t>
      </w:r>
      <w:r>
        <w:rPr>
          <w:rFonts w:ascii="맑은 고딕" w:eastAsia="맑은 고딕" w:hAnsi="맑은 고딕"/>
          <w:b/>
        </w:rPr>
        <w:t xml:space="preserve">      </w:t>
      </w:r>
      <w:r>
        <w:rPr>
          <w:rFonts w:ascii="맑은 고딕" w:eastAsia="맑은 고딕" w:hAnsi="맑은 고딕"/>
          <w:b/>
        </w:rPr>
        <w:t>일</w:t>
      </w:r>
    </w:p>
    <w:tbl>
      <w:tblPr>
        <w:tblW w:w="0" w:type="auto"/>
        <w:tblLook w:val="04A0" w:firstRow="1" w:lastRow="0" w:firstColumn="1" w:lastColumn="0" w:noHBand="0" w:noVBand="1"/>
        <w:jc w:val="right"/>
        <w:tblLayout w:type="fixed"/>
      </w:tblPr>
      <w:tblGrid>
        <w:gridCol w:w="5156"/>
        <w:gridCol w:w="5156"/>
      </w:tblGrid>
      <w:tr>
        <w:trPr>
          <w:jc w:val="right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업체명</w:t>
            </w:r>
          </w:p>
        </w:tc>
        <w:tc>
          <w:tcPr>
            <w:tcW w:w="5156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</w:tr>
      <w:tr>
        <w:trPr>
          <w:jc w:val="right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대표자</w:t>
            </w:r>
          </w:p>
        </w:tc>
        <w:tc>
          <w:tcPr>
            <w:tcW w:w="5156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8"/>
              </w:rPr>
              <w:t xml:space="preserve">                         (</w:t>
            </w:r>
            <w:r>
              <w:rPr>
                <w:rFonts w:ascii="맑은 고딕" w:eastAsia="맑은 고딕" w:hAnsi="맑은 고딕"/>
                <w:sz w:val="18"/>
              </w:rPr>
              <w:t>서명</w:t>
            </w:r>
            <w:r>
              <w:rPr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또는</w:t>
            </w:r>
            <w:r>
              <w:rPr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인</w:t>
            </w:r>
            <w:r>
              <w:rPr>
                <w:rFonts w:ascii="맑은 고딕" w:eastAsia="맑은 고딕" w:hAnsi="맑은 고딕"/>
                <w:sz w:val="18"/>
              </w:rPr>
              <w:t>)</w:t>
            </w:r>
          </w:p>
        </w:tc>
      </w:tr>
    </w:tbl>
    <w:p>
      <w:pPr>
        <w:jc w:val="right"/>
        <w:spacing w:before="180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  <w:b/>
        </w:rPr>
        <w:t>(</w:t>
      </w:r>
      <w:r>
        <w:rPr>
          <w:lang w:eastAsia="ko-KR"/>
          <w:rFonts w:ascii="맑은 고딕" w:eastAsia="맑은 고딕" w:hAnsi="맑은 고딕" w:hint="eastAsia"/>
          <w:b/>
        </w:rPr>
        <w:t>재)부산진문화재단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귀중</w:t>
      </w:r>
    </w:p>
    <w:sectPr>
      <w:pgSz w:w="12240" w:h="15840"/>
      <w:pgMar w:top="907" w:right="964" w:bottom="794" w:left="964" w:header="720" w:footer="720" w:gutter="0"/>
      <w:cols w:space="720"/>
      <w:docGrid w:linePitch="360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  <w:font w:name="Noto Sans CJK KR">
    <w:panose1 w:val="00000000000000000000"/>
    <w:family w:val="roman"/>
    <w:altName w:val="Cambria"/>
    <w:charset w:val="00"/>
    <w:notTrueType w:val="false"/>
  </w:font>
  <w:font w:name="Courier">
    <w:panose1 w:val="02060409020205020404"/>
    <w:charset w:val="00"/>
    <w:notTrueType w:val="false"/>
    <w:sig w:usb0="00000001" w:usb1="00000001" w:usb2="00000001" w:usb3="00000001" w:csb0="00000001" w:csb1="00000001"/>
  </w:font>
  <w:font w:name="Symbol">
    <w:panose1 w:val="05050102010706020507"/>
    <w:family w:val="Symbol"/>
    <w:charset w:val="00"/>
    <w:notTrueType w:val="false"/>
    <w:sig w:usb0="00000001" w:usb1="00000001" w:usb2="00000001" w:usb3="00000001" w:csb0="8000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6"/>
      <w:jc w:val="center"/>
    </w:pPr>
    <w:r>
      <w:rPr>
        <w:color w:val="737373"/>
        <w:sz w:val="16"/>
      </w:rPr>
      <w:t xml:space="preserve">2026 </w:t>
    </w:r>
    <w:r>
      <w:rPr>
        <w:color w:val="737373"/>
        <w:sz w:val="16"/>
      </w:rPr>
      <w:t>서면거리예술축제</w:t>
    </w:r>
    <w:r>
      <w:rPr>
        <w:color w:val="737373"/>
        <w:sz w:val="16"/>
      </w:rPr>
      <w:t xml:space="preserve"> PLAY STREET : SEOMYEON  |  </w:t>
    </w:r>
    <w:r>
      <w:rPr>
        <w:color w:val="737373"/>
        <w:sz w:val="16"/>
      </w:rPr>
      <w:t>서식</w:t>
    </w:r>
    <w:r>
      <w:rPr>
        <w:color w:val="737373"/>
        <w:sz w:val="16"/>
      </w:rPr>
      <w:t xml:space="preserve"> 2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ffffff89"/>
    <w:multiLevelType w:val="singleLevel"/>
    <w:tmpl w:val="29761a62"/>
    <w:lvl w:ilvl="0">
      <w:start w:val="1"/>
      <w:numFmt w:val="bullet"/>
      <w:lvlText w:val=""/>
      <w:lvlJc w:val="left"/>
      <w:pStyle w:val="a0"/>
      <w:pPr>
        <w:ind w:left="360" w:hanging="360"/>
        <w:tabs>
          <w:tab w:val="num" w:pos="360"/>
        </w:tabs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3d1effd4"/>
    <w:lvl w:ilvl="0">
      <w:start w:val="1"/>
      <w:numFmt w:val="bullet"/>
      <w:lvlText w:val=""/>
      <w:lvlJc w:val="left"/>
      <w:pStyle w:val="20"/>
      <w:pPr>
        <w:ind w:left="720" w:hanging="360"/>
        <w:tabs>
          <w:tab w:val="num" w:pos="720"/>
        </w:tabs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f3eafdec"/>
    <w:lvl w:ilvl="0">
      <w:start w:val="1"/>
      <w:numFmt w:val="bullet"/>
      <w:lvlText w:val=""/>
      <w:lvlJc w:val="left"/>
      <w:pStyle w:val="30"/>
      <w:pPr>
        <w:ind w:left="1080" w:hanging="360"/>
        <w:tabs>
          <w:tab w:val="num" w:pos="1080"/>
        </w:tabs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0a62b40"/>
    <w:lvl w:ilvl="0">
      <w:start w:val="1"/>
      <w:lvlText w:val="%1."/>
      <w:lvlJc w:val="left"/>
      <w:pStyle w:val="a"/>
      <w:pPr>
        <w:ind w:left="360" w:hanging="360"/>
        <w:tabs>
          <w:tab w:val="num" w:pos="360"/>
        </w:tabs>
      </w:pPr>
    </w:lvl>
  </w:abstractNum>
  <w:abstractNum w:abstractNumId="4">
    <w:nsid w:val="ffffff7f"/>
    <w:multiLevelType w:val="singleLevel"/>
    <w:tmpl w:val="38441652"/>
    <w:lvl w:ilvl="0">
      <w:start w:val="1"/>
      <w:lvlText w:val="%1."/>
      <w:lvlJc w:val="left"/>
      <w:pStyle w:val="2"/>
      <w:pPr>
        <w:ind w:left="720" w:hanging="360"/>
        <w:tabs>
          <w:tab w:val="num" w:pos="720"/>
        </w:tabs>
      </w:pPr>
    </w:lvl>
  </w:abstractNum>
  <w:abstractNum w:abstractNumId="5">
    <w:nsid w:val="ffffff7e"/>
    <w:multiLevelType w:val="singleLevel"/>
    <w:tmpl w:val="fb12693a"/>
    <w:lvl w:ilvl="0">
      <w:start w:val="1"/>
      <w:lvlText w:val="%1."/>
      <w:lvlJc w:val="left"/>
      <w:pStyle w:val="3"/>
      <w:pPr>
        <w:ind w:left="1080" w:hanging="360"/>
        <w:tabs>
          <w:tab w:val="num" w:pos="108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ja-JP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60" w:line="269" w:lineRule="auto"/>
    </w:pPr>
    <w:rPr>
      <w:rFonts w:ascii="Noto Sans CJK KR" w:eastAsia="Noto Sans CJK KR" w:hAnsi="Noto Sans CJK KR"/>
      <w:color w:val="222222"/>
      <w:sz w:val="19"/>
    </w:rPr>
  </w:style>
  <w:style w:type="paragraph" w:styleId="1">
    <w:name w:val="heading 1"/>
    <w:uiPriority w:val="9"/>
    <w:basedOn w:val="a1"/>
    <w:next w:val="a1"/>
    <w:link w:val="1Char"/>
    <w:qFormat/>
    <w:pPr>
      <w:keepNext/>
      <w:keepLines/>
      <w:outlineLvl w:val="0"/>
      <w:spacing w:after="0" w:before="48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1">
    <w:name w:val="heading 2"/>
    <w:uiPriority w:val="9"/>
    <w:basedOn w:val="a1"/>
    <w:next w:val="a1"/>
    <w:link w:val="2Char"/>
    <w:qFormat/>
    <w:unhideWhenUsed/>
    <w:pPr>
      <w:keepNext/>
      <w:keepLines/>
      <w:outlineLvl w:val="1"/>
      <w:spacing w:after="0" w:before="200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1">
    <w:name w:val="heading 3"/>
    <w:uiPriority w:val="9"/>
    <w:basedOn w:val="a1"/>
    <w:next w:val="a1"/>
    <w:link w:val="3Char"/>
    <w:qFormat/>
    <w:unhideWhenUsed/>
    <w:pPr>
      <w:keepNext/>
      <w:keepLines/>
      <w:outlineLvl w:val="2"/>
      <w:spacing w:after="0" w:before="200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uiPriority w:val="9"/>
    <w:basedOn w:val="a1"/>
    <w:next w:val="a1"/>
    <w:link w:val="4Char"/>
    <w:qFormat/>
    <w:semiHidden/>
    <w:unhideWhenUsed/>
    <w:pPr>
      <w:keepNext/>
      <w:keepLines/>
      <w:outlineLvl w:val="3"/>
      <w:spacing w:after="0" w:before="200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uiPriority w:val="9"/>
    <w:basedOn w:val="a1"/>
    <w:next w:val="a1"/>
    <w:link w:val="5Char"/>
    <w:qFormat/>
    <w:semiHidden/>
    <w:unhideWhenUsed/>
    <w:pPr>
      <w:keepNext/>
      <w:keepLines/>
      <w:outlineLvl w:val="4"/>
      <w:spacing w:after="0" w:before="200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uiPriority w:val="9"/>
    <w:basedOn w:val="a1"/>
    <w:next w:val="a1"/>
    <w:link w:val="6Char"/>
    <w:qFormat/>
    <w:semiHidden/>
    <w:unhideWhenUsed/>
    <w:pPr>
      <w:keepNext/>
      <w:keepLines/>
      <w:outlineLvl w:val="5"/>
      <w:spacing w:after="0" w:before="200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uiPriority w:val="9"/>
    <w:basedOn w:val="a1"/>
    <w:next w:val="a1"/>
    <w:link w:val="7Char"/>
    <w:qFormat/>
    <w:semiHidden/>
    <w:unhideWhenUsed/>
    <w:pPr>
      <w:keepNext/>
      <w:keepLines/>
      <w:outlineLvl w:val="6"/>
      <w:spacing w:after="0" w:before="200"/>
    </w:pPr>
    <w:rPr>
      <w:rFonts w:asciiTheme="majorHAnsi" w:eastAsiaTheme="majorEastAsia" w:hAnsiTheme="majorHAnsi" w:cstheme="majorBidi"/>
      <w:i/>
      <w:iCs/>
      <w:color w:val="8C8C8C"/>
    </w:rPr>
  </w:style>
  <w:style w:type="paragraph" w:styleId="8">
    <w:name w:val="heading 8"/>
    <w:uiPriority w:val="9"/>
    <w:basedOn w:val="a1"/>
    <w:next w:val="a1"/>
    <w:link w:val="8Char"/>
    <w:qFormat/>
    <w:semiHidden/>
    <w:unhideWhenUsed/>
    <w:pPr>
      <w:keepNext/>
      <w:keepLines/>
      <w:outlineLvl w:val="7"/>
      <w:spacing w:after="0" w:before="200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uiPriority w:val="9"/>
    <w:basedOn w:val="a1"/>
    <w:next w:val="a1"/>
    <w:link w:val="9Char"/>
    <w:qFormat/>
    <w:semiHidden/>
    <w:unhideWhenUsed/>
    <w:pPr>
      <w:keepNext/>
      <w:keepLines/>
      <w:outlineLvl w:val="8"/>
      <w:spacing w:after="0" w:before="200"/>
    </w:pPr>
    <w:rPr>
      <w:rFonts w:asciiTheme="majorHAnsi" w:eastAsiaTheme="majorEastAsia" w:hAnsiTheme="majorHAnsi" w:cstheme="majorBidi"/>
      <w:i/>
      <w:iCs/>
      <w:color w:val="8C8C8C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uiPriority w:val="99"/>
    <w:basedOn w:val="a1"/>
    <w:link w:val="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uiPriority w:val="99"/>
    <w:basedOn w:val="a2"/>
    <w:link w:val="a5"/>
  </w:style>
  <w:style w:type="paragraph" w:styleId="a6">
    <w:name w:val="footer"/>
    <w:uiPriority w:val="99"/>
    <w:basedOn w:val="a1"/>
    <w:link w:val="Char0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uiPriority w:val="99"/>
    <w:basedOn w:val="a2"/>
    <w:link w:val="a6"/>
  </w:style>
  <w:style w:type="paragraph" w:styleId="a7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uiPriority w:val="9"/>
    <w:basedOn w:val="a2"/>
    <w:link w:val="1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uiPriority w:val="9"/>
    <w:basedOn w:val="a2"/>
    <w:link w:val="21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uiPriority w:val="9"/>
    <w:basedOn w:val="a2"/>
    <w:link w:val="31"/>
    <w:rPr>
      <w:rFonts w:asciiTheme="majorHAnsi" w:eastAsiaTheme="majorEastAsia" w:hAnsiTheme="majorHAnsi" w:cstheme="majorBidi"/>
      <w:b/>
      <w:bCs/>
      <w:color w:val="4F81BD"/>
    </w:rPr>
  </w:style>
  <w:style w:type="paragraph" w:styleId="a8">
    <w:name w:val="Title"/>
    <w:uiPriority w:val="10"/>
    <w:basedOn w:val="a1"/>
    <w:next w:val="a1"/>
    <w:link w:val="Char1"/>
    <w:qFormat/>
    <w:pPr>
      <w:contextualSpacing/>
      <w:pBdr>
        <w:bottom w:val="single" w:sz="8" w:space="4" w:color="4F81BD" w:themeColor="accent1"/>
      </w:pBdr>
      <w:spacing w:after="300" w:line="240" w:lineRule="auto"/>
    </w:pPr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character" w:customStyle="1" w:styleId="Char1">
    <w:name w:val="제목 Char"/>
    <w:uiPriority w:val="10"/>
    <w:basedOn w:val="a2"/>
    <w:link w:val="a8"/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paragraph" w:styleId="a9">
    <w:name w:val="Subtitle"/>
    <w:uiPriority w:val="11"/>
    <w:basedOn w:val="a1"/>
    <w:next w:val="a1"/>
    <w:link w:val="Char2"/>
    <w:qFormat/>
    <w:pPr>
      <w:numPr>
        <w:ilvl w:val="0"/>
      </w:numPr>
    </w:pPr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character" w:customStyle="1" w:styleId="Char2">
    <w:name w:val="부제 Char"/>
    <w:uiPriority w:val="11"/>
    <w:basedOn w:val="a2"/>
    <w:link w:val="a9"/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paragraph" w:styleId="aa">
    <w:name w:val="List Paragraph"/>
    <w:uiPriority w:val="34"/>
    <w:basedOn w:val="a1"/>
    <w:qFormat/>
    <w:pPr>
      <w:ind w:left="720"/>
      <w:contextualSpacing/>
    </w:pPr>
  </w:style>
  <w:style w:type="paragraph" w:styleId="ab">
    <w:name w:val="Body Text"/>
    <w:uiPriority w:val="99"/>
    <w:basedOn w:val="a1"/>
    <w:link w:val="Char3"/>
    <w:unhideWhenUsed/>
    <w:pPr>
      <w:spacing w:after="120"/>
    </w:pPr>
  </w:style>
  <w:style w:type="character" w:customStyle="1" w:styleId="Char3">
    <w:name w:val="본문 Char"/>
    <w:uiPriority w:val="99"/>
    <w:basedOn w:val="a2"/>
    <w:link w:val="ab"/>
  </w:style>
  <w:style w:type="paragraph" w:styleId="22">
    <w:name w:val="Body Text 2"/>
    <w:uiPriority w:val="99"/>
    <w:basedOn w:val="a1"/>
    <w:link w:val="2Char0"/>
    <w:unhideWhenUsed/>
    <w:pPr>
      <w:spacing w:after="120" w:line="480" w:lineRule="auto"/>
    </w:pPr>
  </w:style>
  <w:style w:type="character" w:customStyle="1" w:styleId="2Char0">
    <w:name w:val="본문 2 Char"/>
    <w:uiPriority w:val="99"/>
    <w:basedOn w:val="a2"/>
    <w:link w:val="22"/>
  </w:style>
  <w:style w:type="paragraph" w:styleId="32">
    <w:name w:val="Body Text 3"/>
    <w:uiPriority w:val="99"/>
    <w:basedOn w:val="a1"/>
    <w:link w:val="3Char0"/>
    <w:unhideWhenUsed/>
    <w:pPr>
      <w:spacing w:after="120"/>
    </w:pPr>
    <w:rPr>
      <w:sz w:val="16"/>
      <w:szCs w:val="16"/>
    </w:rPr>
  </w:style>
  <w:style w:type="character" w:customStyle="1" w:styleId="3Char0">
    <w:name w:val="본문 3 Char"/>
    <w:uiPriority w:val="99"/>
    <w:basedOn w:val="a2"/>
    <w:link w:val="32"/>
    <w:rPr>
      <w:sz w:val="16"/>
      <w:szCs w:val="16"/>
    </w:rPr>
  </w:style>
  <w:style w:type="paragraph" w:styleId="ac">
    <w:name w:val="List"/>
    <w:uiPriority w:val="99"/>
    <w:basedOn w:val="a1"/>
    <w:unhideWhenUsed/>
    <w:pPr>
      <w:ind w:left="360" w:hanging="360"/>
      <w:contextualSpacing/>
    </w:pPr>
  </w:style>
  <w:style w:type="paragraph" w:styleId="23">
    <w:name w:val="List 2"/>
    <w:uiPriority w:val="99"/>
    <w:basedOn w:val="a1"/>
    <w:unhideWhenUsed/>
    <w:pPr>
      <w:ind w:left="720" w:hanging="360"/>
      <w:contextualSpacing/>
    </w:pPr>
  </w:style>
  <w:style w:type="paragraph" w:styleId="33">
    <w:name w:val="List 3"/>
    <w:uiPriority w:val="99"/>
    <w:basedOn w:val="a1"/>
    <w:unhideWhenUsed/>
    <w:pPr>
      <w:ind w:left="1080" w:hanging="360"/>
      <w:contextualSpacing/>
    </w:pPr>
  </w:style>
  <w:style w:type="paragraph" w:styleId="a0">
    <w:name w:val="List Bullet"/>
    <w:uiPriority w:val="99"/>
    <w:basedOn w:val="a1"/>
    <w:unhideWhenUsed/>
    <w:pPr>
      <w:contextualSpacing/>
      <w:numPr>
        <w:ilvl w:val="0"/>
        <w:numId w:val="1"/>
      </w:numPr>
    </w:pPr>
  </w:style>
  <w:style w:type="paragraph" w:styleId="20">
    <w:name w:val="List Bullet 2"/>
    <w:uiPriority w:val="99"/>
    <w:basedOn w:val="a1"/>
    <w:unhideWhenUsed/>
    <w:pPr>
      <w:contextualSpacing/>
      <w:numPr>
        <w:ilvl w:val="0"/>
        <w:numId w:val="2"/>
      </w:numPr>
    </w:pPr>
  </w:style>
  <w:style w:type="paragraph" w:styleId="30">
    <w:name w:val="List Bullet 3"/>
    <w:uiPriority w:val="99"/>
    <w:basedOn w:val="a1"/>
    <w:unhideWhenUsed/>
    <w:pPr>
      <w:contextualSpacing/>
      <w:numPr>
        <w:ilvl w:val="0"/>
        <w:numId w:val="3"/>
      </w:numPr>
    </w:pPr>
  </w:style>
  <w:style w:type="paragraph" w:styleId="a">
    <w:name w:val="List Number"/>
    <w:uiPriority w:val="99"/>
    <w:basedOn w:val="a1"/>
    <w:unhideWhenUsed/>
    <w:pPr>
      <w:contextualSpacing/>
      <w:numPr>
        <w:ilvl w:val="0"/>
        <w:numId w:val="4"/>
      </w:numPr>
    </w:pPr>
  </w:style>
  <w:style w:type="paragraph" w:styleId="2">
    <w:name w:val="List Number 2"/>
    <w:uiPriority w:val="99"/>
    <w:basedOn w:val="a1"/>
    <w:unhideWhenUsed/>
    <w:pPr>
      <w:contextualSpacing/>
      <w:numPr>
        <w:ilvl w:val="0"/>
        <w:numId w:val="5"/>
      </w:numPr>
    </w:pPr>
  </w:style>
  <w:style w:type="paragraph" w:styleId="3">
    <w:name w:val="List Number 3"/>
    <w:uiPriority w:val="99"/>
    <w:basedOn w:val="a1"/>
    <w:unhideWhenUsed/>
    <w:pPr>
      <w:contextualSpacing/>
      <w:numPr>
        <w:ilvl w:val="0"/>
        <w:numId w:val="6"/>
      </w:numPr>
    </w:pPr>
  </w:style>
  <w:style w:type="paragraph" w:styleId="ad">
    <w:name w:val="List Continue"/>
    <w:uiPriority w:val="99"/>
    <w:basedOn w:val="a1"/>
    <w:unhideWhenUsed/>
    <w:pPr>
      <w:ind w:left="360"/>
      <w:contextualSpacing/>
      <w:spacing w:after="120"/>
    </w:pPr>
  </w:style>
  <w:style w:type="paragraph" w:styleId="24">
    <w:name w:val="List Continue 2"/>
    <w:uiPriority w:val="99"/>
    <w:basedOn w:val="a1"/>
    <w:unhideWhenUsed/>
    <w:pPr>
      <w:ind w:left="720"/>
      <w:contextualSpacing/>
      <w:spacing w:after="120"/>
    </w:pPr>
  </w:style>
  <w:style w:type="paragraph" w:styleId="34">
    <w:name w:val="List Continue 3"/>
    <w:uiPriority w:val="99"/>
    <w:basedOn w:val="a1"/>
    <w:unhideWhenUsed/>
    <w:pPr>
      <w:ind w:left="1080"/>
      <w:contextualSpacing/>
      <w:spacing w:after="120"/>
    </w:pPr>
  </w:style>
  <w:style w:type="paragraph" w:styleId="ae">
    <w:name w:val="macro"/>
    <w:uiPriority w:val="99"/>
    <w:link w:val="Char4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uiPriority w:val="99"/>
    <w:basedOn w:val="a2"/>
    <w:link w:val="ae"/>
    <w:rPr>
      <w:rFonts w:ascii="Courier" w:hAnsi="Courier"/>
      <w:sz w:val="20"/>
      <w:szCs w:val="20"/>
    </w:rPr>
  </w:style>
  <w:style w:type="paragraph" w:styleId="af">
    <w:name w:val="Quote"/>
    <w:uiPriority w:val="29"/>
    <w:basedOn w:val="a1"/>
    <w:next w:val="a1"/>
    <w:link w:val="Char5"/>
    <w:qFormat/>
    <w:rPr>
      <w:i/>
      <w:iCs/>
      <w:color w:val="000000"/>
    </w:rPr>
  </w:style>
  <w:style w:type="character" w:customStyle="1" w:styleId="Char5">
    <w:name w:val="인용 Char"/>
    <w:uiPriority w:val="29"/>
    <w:basedOn w:val="a2"/>
    <w:link w:val="af"/>
    <w:rPr>
      <w:i/>
      <w:iCs/>
      <w:color w:val="000000"/>
    </w:rPr>
  </w:style>
  <w:style w:type="character" w:customStyle="1" w:styleId="4Char">
    <w:name w:val="제목 4 Char"/>
    <w:uiPriority w:val="9"/>
    <w:basedOn w:val="a2"/>
    <w:link w:val="4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uiPriority w:val="9"/>
    <w:basedOn w:val="a2"/>
    <w:link w:val="5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uiPriority w:val="9"/>
    <w:basedOn w:val="a2"/>
    <w:link w:val="6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uiPriority w:val="9"/>
    <w:basedOn w:val="a2"/>
    <w:link w:val="7"/>
    <w:semiHidden/>
    <w:rPr>
      <w:rFonts w:asciiTheme="majorHAnsi" w:eastAsiaTheme="majorEastAsia" w:hAnsiTheme="majorHAnsi" w:cstheme="majorBidi"/>
      <w:i/>
      <w:iCs/>
      <w:color w:val="8C8C8C"/>
    </w:rPr>
  </w:style>
  <w:style w:type="character" w:customStyle="1" w:styleId="8Char">
    <w:name w:val="제목 8 Char"/>
    <w:uiPriority w:val="9"/>
    <w:basedOn w:val="a2"/>
    <w:link w:val="8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uiPriority w:val="9"/>
    <w:basedOn w:val="a2"/>
    <w:link w:val="9"/>
    <w:semiHidden/>
    <w:rPr>
      <w:rFonts w:asciiTheme="majorHAnsi" w:eastAsiaTheme="majorEastAsia" w:hAnsiTheme="majorHAnsi" w:cstheme="majorBidi"/>
      <w:i/>
      <w:iCs/>
      <w:color w:val="8C8C8C"/>
      <w:sz w:val="20"/>
      <w:szCs w:val="20"/>
    </w:rPr>
  </w:style>
  <w:style w:type="paragraph" w:styleId="af0">
    <w:name w:val="caption"/>
    <w:uiPriority w:val="35"/>
    <w:basedOn w:val="a1"/>
    <w:next w:val="a1"/>
    <w:qFormat/>
    <w:semiHidden/>
    <w:unhideWhenUsed/>
    <w:pPr>
      <w:spacing w:line="240" w:lineRule="auto"/>
    </w:pPr>
    <w:rPr>
      <w:b/>
      <w:bCs/>
      <w:color w:val="4F81BD"/>
      <w:sz w:val="18"/>
      <w:szCs w:val="18"/>
    </w:rPr>
  </w:style>
  <w:style w:type="character" w:styleId="af1">
    <w:name w:val="Strong"/>
    <w:uiPriority w:val="22"/>
    <w:basedOn w:val="a2"/>
    <w:qFormat/>
    <w:rPr>
      <w:b/>
      <w:bCs/>
    </w:rPr>
  </w:style>
  <w:style w:type="character" w:styleId="af2">
    <w:name w:val="Emphasis"/>
    <w:uiPriority w:val="20"/>
    <w:basedOn w:val="a2"/>
    <w:qFormat/>
    <w:rPr>
      <w:i/>
      <w:iCs/>
    </w:rPr>
  </w:style>
  <w:style w:type="paragraph" w:styleId="af3">
    <w:name w:val="Intense Quote"/>
    <w:uiPriority w:val="30"/>
    <w:basedOn w:val="a1"/>
    <w:next w:val="a1"/>
    <w:link w:val="Char6"/>
    <w:qFormat/>
    <w:pPr>
      <w:ind w:left="936" w:right="936"/>
      <w:pBdr>
        <w:bottom w:val="single" w:sz="4" w:space="4" w:color="4F81BD" w:themeColor="accent1"/>
      </w:pBdr>
      <w:spacing w:after="280" w:before="200"/>
    </w:pPr>
    <w:rPr>
      <w:b/>
      <w:bCs/>
      <w:i/>
      <w:iCs/>
      <w:color w:val="4F81BD"/>
    </w:rPr>
  </w:style>
  <w:style w:type="character" w:customStyle="1" w:styleId="Char6">
    <w:name w:val="강한 인용 Char"/>
    <w:uiPriority w:val="30"/>
    <w:basedOn w:val="a2"/>
    <w:link w:val="af3"/>
    <w:rPr>
      <w:b/>
      <w:bCs/>
      <w:i/>
      <w:iCs/>
      <w:color w:val="4F81BD"/>
    </w:rPr>
  </w:style>
  <w:style w:type="character" w:styleId="af4">
    <w:name w:val="Subtle Emphasis"/>
    <w:uiPriority w:val="19"/>
    <w:basedOn w:val="a2"/>
    <w:qFormat/>
    <w:rPr>
      <w:i/>
      <w:iCs/>
      <w:color w:val="BDBDBD"/>
    </w:rPr>
  </w:style>
  <w:style w:type="character" w:styleId="af5">
    <w:name w:val="Intense Emphasis"/>
    <w:uiPriority w:val="21"/>
    <w:basedOn w:val="a2"/>
    <w:qFormat/>
    <w:rPr>
      <w:b/>
      <w:bCs/>
      <w:i/>
      <w:iCs/>
      <w:color w:val="4F81BD"/>
    </w:rPr>
  </w:style>
  <w:style w:type="character" w:styleId="af6">
    <w:name w:val="Subtle Reference"/>
    <w:uiPriority w:val="31"/>
    <w:basedOn w:val="a2"/>
    <w:qFormat/>
    <w:rPr>
      <w:smallCaps/>
      <w:color w:val="C0504D"/>
      <w:u w:val="single" w:color="auto"/>
    </w:rPr>
  </w:style>
  <w:style w:type="character" w:styleId="af7">
    <w:name w:val="Intense Reference"/>
    <w:uiPriority w:val="32"/>
    <w:basedOn w:val="a2"/>
    <w:qFormat/>
    <w:rPr>
      <w:b/>
      <w:bCs/>
      <w:smallCaps/>
      <w:color w:val="C0504D"/>
      <w:u w:val="single" w:color="auto"/>
      <w:spacing w:val="5"/>
    </w:rPr>
  </w:style>
  <w:style w:type="character" w:styleId="af8">
    <w:name w:val="Book Title"/>
    <w:uiPriority w:val="33"/>
    <w:basedOn w:val="a2"/>
    <w:qFormat/>
    <w:rPr>
      <w:b/>
      <w:bCs/>
      <w:smallCaps/>
      <w:spacing w:val="5"/>
    </w:rPr>
  </w:style>
  <w:style w:type="paragraph" w:styleId="TOC">
    <w:name w:val="TOC Heading"/>
    <w:uiPriority w:val="39"/>
    <w:basedOn w:val="1"/>
    <w:next w:val="a1"/>
    <w:qFormat/>
    <w:semiHidden/>
    <w:unhideWhenUsed/>
    <w:pPr>
      <w:outlineLvl w:val="9"/>
    </w:pPr>
  </w:style>
  <w:style w:type="table" w:styleId="af9">
    <w:name w:val="Table Grid"/>
    <w:uiPriority w:val="59"/>
    <w:basedOn w:val="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uiPriority w:val="60"/>
    <w:basedOn w:val="a3"/>
    <w:pPr>
      <w:spacing w:after="0" w:line="240" w:lineRule="auto"/>
    </w:pPr>
    <w:rPr>
      <w:color w:val="000000"/>
    </w:rPr>
    <w:tblPr>
      <w:tblBorders>
        <w:top w:val="single" w:sz="8" w:space="0" w:color="000000" w:themeColor="dk1"/>
        <w:bottom w:val="single" w:sz="8" w:space="0" w:color="000000" w:themeColor="dk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dk1"/>
          <w:left w:val="nil"/>
          <w:bottom w:val="single" w:sz="8" w:space="0" w:color="000000" w:themeColor="dk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dk1"/>
          <w:left w:val="nil"/>
          <w:bottom w:val="single" w:sz="8" w:space="0" w:color="000000" w:themeColor="dk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</w:style>
  <w:style w:type="table" w:styleId="-1">
    <w:name w:val="Light Shading Accent 1"/>
    <w:uiPriority w:val="60"/>
    <w:basedOn w:val="a3"/>
    <w:pPr>
      <w:spacing w:after="0" w:line="240" w:lineRule="auto"/>
    </w:pPr>
    <w:rPr>
      <w:color w:val="376092"/>
    </w:rPr>
    <w:tblPr>
      <w:tblBorders>
        <w:top w:val="single" w:sz="8" w:space="0" w:color="4F81BD" w:themeColor="accent1"/>
        <w:bottom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uiPriority w:val="60"/>
    <w:basedOn w:val="a3"/>
    <w:pPr>
      <w:spacing w:after="0" w:line="240" w:lineRule="auto"/>
    </w:pPr>
    <w:rPr>
      <w:color w:val="953735"/>
    </w:rPr>
    <w:tblPr>
      <w:tblBorders>
        <w:top w:val="single" w:sz="8" w:space="0" w:color="C0504D" w:themeColor="accent2"/>
        <w:bottom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-3">
    <w:name w:val="Light Shading Accent 3"/>
    <w:uiPriority w:val="60"/>
    <w:basedOn w:val="a3"/>
    <w:pPr>
      <w:spacing w:after="0" w:line="240" w:lineRule="auto"/>
    </w:pPr>
    <w:rPr>
      <w:color w:val="76933C"/>
    </w:rPr>
    <w:tblPr>
      <w:tblBorders>
        <w:top w:val="single" w:sz="8" w:space="0" w:color="9BBB59" w:themeColor="accent3"/>
        <w:bottom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uiPriority w:val="60"/>
    <w:basedOn w:val="a3"/>
    <w:pPr>
      <w:spacing w:after="0" w:line="240" w:lineRule="auto"/>
    </w:pPr>
    <w:rPr>
      <w:color w:val="604A7B"/>
    </w:rPr>
    <w:tblPr>
      <w:tblBorders>
        <w:top w:val="single" w:sz="8" w:space="0" w:color="8064A2" w:themeColor="accent4"/>
        <w:bottom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uiPriority w:val="60"/>
    <w:basedOn w:val="a3"/>
    <w:pPr>
      <w:spacing w:after="0" w:line="240" w:lineRule="auto"/>
    </w:pPr>
    <w:rPr>
      <w:color w:val="31859B"/>
    </w:rPr>
    <w:tblPr>
      <w:tblBorders>
        <w:top w:val="single" w:sz="8" w:space="0" w:color="4BACC6" w:themeColor="accent5"/>
        <w:bottom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-6">
    <w:name w:val="Light Shading Accent 6"/>
    <w:uiPriority w:val="60"/>
    <w:basedOn w:val="a3"/>
    <w:pPr>
      <w:spacing w:after="0" w:line="240" w:lineRule="auto"/>
    </w:pPr>
    <w:rPr>
      <w:color w:val="E46C0A"/>
    </w:rPr>
    <w:tblPr>
      <w:tblBorders>
        <w:top w:val="single" w:sz="8" w:space="0" w:color="F79646" w:themeColor="accent6"/>
        <w:bottom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afb">
    <w:name w:val="Light List"/>
    <w:uiPriority w:val="61"/>
    <w:basedOn w:val="a3"/>
    <w:pPr>
      <w:spacing w:after="0" w:line="240" w:lineRule="auto"/>
    </w:p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band1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</w:style>
  <w:style w:type="table" w:styleId="-10">
    <w:name w:val="Light List Accent 1"/>
    <w:uiPriority w:val="61"/>
    <w:basedOn w:val="a3"/>
    <w:pPr>
      <w:spacing w:after="0" w:line="240" w:lineRule="auto"/>
    </w:p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uiPriority w:val="61"/>
    <w:basedOn w:val="a3"/>
    <w:pPr>
      <w:spacing w:after="0" w:line="240" w:lineRule="auto"/>
    </w:p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uiPriority w:val="61"/>
    <w:basedOn w:val="a3"/>
    <w:pPr>
      <w:spacing w:after="0" w:line="240" w:lineRule="auto"/>
    </w:p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uiPriority w:val="61"/>
    <w:basedOn w:val="a3"/>
    <w:pPr>
      <w:spacing w:after="0" w:line="240" w:lineRule="auto"/>
    </w:p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uiPriority w:val="61"/>
    <w:basedOn w:val="a3"/>
    <w:pPr>
      <w:spacing w:after="0" w:line="240" w:lineRule="auto"/>
    </w:p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uiPriority w:val="61"/>
    <w:basedOn w:val="a3"/>
    <w:pPr>
      <w:spacing w:after="0" w:line="240" w:lineRule="auto"/>
    </w:p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uiPriority w:val="62"/>
    <w:basedOn w:val="a3"/>
    <w:pPr>
      <w:spacing w:after="0" w:line="240" w:lineRule="auto"/>
    </w:p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  <w:insideH w:val="single" w:sz="8" w:space="0" w:color="000000" w:themeColor="dk1"/>
        <w:insideV w:val="single" w:sz="8" w:space="0" w:color="000000" w:themeColor="dk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18" w:space="0" w:color="000000" w:themeColor="dk1"/>
          <w:right w:val="single" w:sz="8" w:space="0" w:color="000000" w:themeColor="dk1"/>
          <w:insideH w:val="nil"/>
          <w:insideV w:val="single" w:sz="8" w:space="0" w:color="000000" w:themeColor="dk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H w:val="nil"/>
          <w:insideV w:val="single" w:sz="8" w:space="0" w:color="000000" w:themeColor="dk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band1Vert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  <w:shd w:val="clear" w:color="auto" w:fill="BFBFBF" w:themeFill="dk1" w:themeFillTint="3f"/>
      </w:tcPr>
    </w:tblStylePr>
    <w:tblStylePr w:type="band1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V w:val="single" w:sz="8" w:space="0" w:color="000000" w:themeColor="dk1"/>
        </w:tcBorders>
        <w:shd w:val="clear" w:color="auto" w:fill="BFBFBF" w:themeFill="dk1" w:themeFillTint="3f"/>
      </w:tcPr>
    </w:tblStylePr>
    <w:tblStylePr w:type="band2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V w:val="single" w:sz="8" w:space="0" w:color="000000" w:themeColor="dk1"/>
        </w:tcBorders>
      </w:tcPr>
    </w:tblStylePr>
  </w:style>
  <w:style w:type="table" w:styleId="-11">
    <w:name w:val="Light Grid Accent 1"/>
    <w:uiPriority w:val="62"/>
    <w:basedOn w:val="a3"/>
    <w:pPr>
      <w:spacing w:after="0" w:line="240" w:lineRule="auto"/>
    </w:p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uiPriority w:val="62"/>
    <w:basedOn w:val="a3"/>
    <w:pPr>
      <w:spacing w:after="0" w:line="240" w:lineRule="auto"/>
    </w:p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uiPriority w:val="62"/>
    <w:basedOn w:val="a3"/>
    <w:pPr>
      <w:spacing w:after="0" w:line="240" w:lineRule="auto"/>
    </w:p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uiPriority w:val="62"/>
    <w:basedOn w:val="a3"/>
    <w:pPr>
      <w:spacing w:after="0" w:line="240" w:lineRule="auto"/>
    </w:p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uiPriority w:val="62"/>
    <w:basedOn w:val="a3"/>
    <w:pPr>
      <w:spacing w:after="0" w:line="240" w:lineRule="auto"/>
    </w:p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uiPriority w:val="62"/>
    <w:basedOn w:val="a3"/>
    <w:pPr>
      <w:spacing w:after="0" w:line="240" w:lineRule="auto"/>
    </w:p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uiPriority w:val="63"/>
    <w:basedOn w:val="a3"/>
    <w:pPr>
      <w:spacing w:after="0" w:line="240" w:lineRule="auto"/>
    </w:pPr>
    <w:tblPr>
      <w:tblBorders>
        <w:top w:val="single" w:sz="8" w:space="0" w:color="3F3F3F" w:themeColor="dk1" w:themeTint="bf"/>
        <w:left w:val="single" w:sz="8" w:space="0" w:color="3F3F3F" w:themeColor="dk1" w:themeTint="bf"/>
        <w:bottom w:val="single" w:sz="8" w:space="0" w:color="3F3F3F" w:themeColor="dk1" w:themeTint="bf"/>
        <w:right w:val="single" w:sz="8" w:space="0" w:color="3F3F3F" w:themeColor="dk1" w:themeTint="bf"/>
        <w:insideH w:val="single" w:sz="8" w:space="0" w:color="3F3F3F" w:themeColor="dk1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3F3F3F" w:themeColor="dk1" w:themeTint="bf"/>
          <w:left w:val="single" w:sz="8" w:space="0" w:color="3F3F3F" w:themeColor="dk1" w:themeTint="bf"/>
          <w:bottom w:val="single" w:sz="8" w:space="0" w:color="3F3F3F" w:themeColor="dk1" w:themeTint="bf"/>
          <w:right w:val="single" w:sz="8" w:space="0" w:color="3F3F3F" w:themeColor="dk1" w:themeTint="bf"/>
          <w:insideH w:val="nil"/>
          <w:insideV w:val="nil"/>
        </w:tcBorders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3F3F3F" w:themeColor="dk1" w:themeTint="bf"/>
          <w:left w:val="single" w:sz="8" w:space="0" w:color="3F3F3F" w:themeColor="dk1" w:themeTint="bf"/>
          <w:bottom w:val="single" w:sz="8" w:space="0" w:color="3F3F3F" w:themeColor="dk1" w:themeTint="bf"/>
          <w:right w:val="single" w:sz="8" w:space="0" w:color="3F3F3F" w:themeColor="dk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dk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dk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uiPriority w:val="63"/>
    <w:basedOn w:val="a3"/>
    <w:pPr>
      <w:spacing w:after="0" w:line="240" w:lineRule="auto"/>
    </w:pPr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uiPriority w:val="63"/>
    <w:basedOn w:val="a3"/>
    <w:pPr>
      <w:spacing w:after="0" w:line="240" w:lineRule="auto"/>
    </w:pPr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uiPriority w:val="63"/>
    <w:basedOn w:val="a3"/>
    <w:pPr>
      <w:spacing w:after="0" w:line="240" w:lineRule="auto"/>
    </w:pPr>
    <w:tblPr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uiPriority w:val="63"/>
    <w:basedOn w:val="a3"/>
    <w:pPr>
      <w:spacing w:after="0" w:line="240" w:lineRule="auto"/>
    </w:pPr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uiPriority w:val="63"/>
    <w:basedOn w:val="a3"/>
    <w:pPr>
      <w:spacing w:after="0" w:line="240" w:lineRule="auto"/>
    </w:pPr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uiPriority w:val="63"/>
    <w:basedOn w:val="a3"/>
    <w:pPr>
      <w:spacing w:after="0" w:line="240" w:lineRule="auto"/>
    </w:pPr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dk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dk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000000" w:themeColor="dk1"/>
        <w:bottom w:val="single" w:sz="8" w:space="0" w:color="000000" w:themeColor="dk1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dk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dk1"/>
          <w:bottom w:val="single" w:sz="8" w:space="0" w:color="000000" w:themeColor="dk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dk1"/>
          <w:bottom w:val="single" w:sz="8" w:space="0" w:color="000000" w:themeColor="dk1"/>
        </w:tcBorders>
      </w:tcPr>
    </w:tblStylePr>
    <w:tblStylePr w:type="band1Vert">
      <w:tblPr/>
      <w:tcPr>
        <w:shd w:val="clear" w:color="auto" w:fill="BFBFBF" w:themeFill="dk1" w:themeFillTint="3f"/>
      </w:tcPr>
    </w:tblStylePr>
    <w:tblStylePr w:type="band1Horz">
      <w:tblPr/>
      <w:tcPr>
        <w:shd w:val="clear" w:color="auto" w:fill="BFBFBF" w:themeFill="dk1" w:themeFillTint="3f"/>
      </w:tcPr>
    </w:tblStylePr>
  </w:style>
  <w:style w:type="table" w:styleId="1-10">
    <w:name w:val="Medium List 1 Accent 1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4F81BD" w:themeColor="accent1"/>
        <w:bottom w:val="single" w:sz="8" w:space="0" w:color="4F81BD" w:themeColor="accent1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C0504D" w:themeColor="accent2"/>
        <w:bottom w:val="single" w:sz="8" w:space="0" w:color="C0504D" w:themeColor="accent2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1-30">
    <w:name w:val="Medium List 1 Accent 3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9BBB59" w:themeColor="accent3"/>
        <w:bottom w:val="single" w:sz="8" w:space="0" w:color="9BBB59" w:themeColor="accent3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8064A2" w:themeColor="accent4"/>
        <w:bottom w:val="single" w:sz="8" w:space="0" w:color="8064A2" w:themeColor="accent4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4BACC6" w:themeColor="accent5"/>
        <w:bottom w:val="single" w:sz="8" w:space="0" w:color="4BACC6" w:themeColor="accent5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1-60">
    <w:name w:val="Medium List 1 Accent 6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F79646" w:themeColor="accent6"/>
        <w:bottom w:val="single" w:sz="8" w:space="0" w:color="F79646" w:themeColor="accent6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26">
    <w:name w:val="Medium List 2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dk1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dk1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000000" w:themeColor="dk1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dk1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uiPriority w:val="67"/>
    <w:basedOn w:val="a3"/>
    <w:pPr>
      <w:spacing w:after="0" w:line="240" w:lineRule="auto"/>
    </w:pPr>
    <w:tblPr>
      <w:tblBorders>
        <w:top w:val="single" w:sz="8" w:space="0" w:color="3F3F3F" w:themeColor="dk1" w:themeTint="bf"/>
        <w:left w:val="single" w:sz="8" w:space="0" w:color="3F3F3F" w:themeColor="dk1" w:themeTint="bf"/>
        <w:bottom w:val="single" w:sz="8" w:space="0" w:color="3F3F3F" w:themeColor="dk1" w:themeTint="bf"/>
        <w:right w:val="single" w:sz="8" w:space="0" w:color="3F3F3F" w:themeColor="dk1" w:themeTint="bf"/>
        <w:insideH w:val="single" w:sz="8" w:space="0" w:color="3F3F3F" w:themeColor="dk1" w:themeTint="bf"/>
        <w:insideV w:val="single" w:sz="8" w:space="0" w:color="3F3F3F" w:themeColor="dk1" w:themeTint="bf"/>
      </w:tblBorders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F3F3F" w:themeColor="dk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shd w:val="clear" w:color="auto" w:fill="7F7F7F" w:themeFill="dk1" w:themeFillTint="7f"/>
      </w:tcPr>
    </w:tblStylePr>
  </w:style>
  <w:style w:type="table" w:styleId="1-11">
    <w:name w:val="Medium Grid 1 Accent 1"/>
    <w:uiPriority w:val="67"/>
    <w:basedOn w:val="a3"/>
    <w:pPr>
      <w:spacing w:after="0" w:line="240" w:lineRule="auto"/>
    </w:pPr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-21">
    <w:name w:val="Medium Grid 1 Accent 2"/>
    <w:uiPriority w:val="67"/>
    <w:basedOn w:val="a3"/>
    <w:pPr>
      <w:spacing w:after="0" w:line="240" w:lineRule="auto"/>
    </w:pPr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uiPriority w:val="67"/>
    <w:basedOn w:val="a3"/>
    <w:pPr>
      <w:spacing w:after="0" w:line="240" w:lineRule="auto"/>
    </w:pPr>
    <w:tblPr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  <w:insideV w:val="single" w:sz="8" w:space="0" w:color="B4CC82" w:themeColor="accent3" w:themeTint="bf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uiPriority w:val="67"/>
    <w:basedOn w:val="a3"/>
    <w:pPr>
      <w:spacing w:after="0" w:line="240" w:lineRule="auto"/>
    </w:pPr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uiPriority w:val="67"/>
    <w:basedOn w:val="a3"/>
    <w:pPr>
      <w:spacing w:after="0" w:line="240" w:lineRule="auto"/>
    </w:pPr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uiPriority w:val="67"/>
    <w:basedOn w:val="a3"/>
    <w:pPr>
      <w:spacing w:after="0" w:line="240" w:lineRule="auto"/>
    </w:pPr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  <w:insideH w:val="single" w:sz="8" w:space="0" w:color="000000" w:themeColor="dk1"/>
        <w:insideV w:val="single" w:sz="8" w:space="0" w:color="000000" w:themeColor="dk1"/>
      </w:tblBorders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  <w:color w:val="000000"/>
      </w:rPr>
      <w:tblPr/>
      <w:tcPr>
        <w:shd w:val="clear" w:color="auto" w:fill="E5E5E5" w:themeFill="dk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BCB" w:themeFill="dk1" w:themeFillTint="33"/>
      </w:tc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tcBorders>
          <w:insideH w:val="single" w:sz="6" w:space="0" w:color="000000" w:themeColor="dk1"/>
          <w:insideV w:val="single" w:sz="6" w:space="0" w:color="000000" w:themeColor="dk1"/>
        </w:tcBorders>
        <w:shd w:val="clear" w:color="auto" w:fill="7F7F7F" w:themeFill="dk1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11">
    <w:name w:val="Medium Grid 2 Accent 1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21">
    <w:name w:val="Medium Grid 2 Accent 2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31">
    <w:name w:val="Medium Grid 2 Accent 3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41">
    <w:name w:val="Medium Grid 2 Accent 4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0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51">
    <w:name w:val="Medium Grid 2 Accent 5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61">
    <w:name w:val="Medium Grid 2 Accent 6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A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35">
    <w:name w:val="Medium Grid 3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000000" w:themeFill="dk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000000" w:themeFill="dk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000000" w:themeFill="dk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000000" w:themeFill="dk1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7F7F7F" w:themeFill="dk1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7F7F7F" w:themeFill="dk1" w:themeFillTint="7f"/>
      </w:tcPr>
    </w:tblStylePr>
  </w:style>
  <w:style w:type="table" w:styleId="3-1">
    <w:name w:val="Medium Grid 3 Accent 1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A7C0DE" w:themeFill="accent1" w:themeFillTint="7f"/>
      </w:tcPr>
    </w:tblStylePr>
  </w:style>
  <w:style w:type="table" w:styleId="3-2">
    <w:name w:val="Medium Grid 3 Accent 2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DFA7A6" w:themeFill="accent2" w:themeFillTint="7f"/>
      </w:tcPr>
    </w:tblStylePr>
  </w:style>
  <w:style w:type="table" w:styleId="3-3">
    <w:name w:val="Medium Grid 3 Accent 3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CDDDAC" w:themeFill="accent3" w:themeFillTint="7f"/>
      </w:tcPr>
    </w:tblStylePr>
  </w:style>
  <w:style w:type="table" w:styleId="3-4">
    <w:name w:val="Medium Grid 3 Accent 4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BFB1D0" w:themeFill="accent4" w:themeFillTint="7f"/>
      </w:tcPr>
    </w:tblStylePr>
  </w:style>
  <w:style w:type="table" w:styleId="3-5">
    <w:name w:val="Medium Grid 3 Accent 5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A5D5E2" w:themeFill="accent5" w:themeFillTint="7f"/>
      </w:tcPr>
    </w:tblStylePr>
  </w:style>
  <w:style w:type="table" w:styleId="3-6">
    <w:name w:val="Medium Grid 3 Accent 6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FBCAA2" w:themeFill="accent6" w:themeFillTint="7f"/>
      </w:tcPr>
    </w:tblStylePr>
  </w:style>
  <w:style w:type="table" w:styleId="afd">
    <w:name w:val="Dark List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000000" w:themeFill="dk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000000" w:themeFill="dk1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</w:style>
  <w:style w:type="table" w:styleId="-12">
    <w:name w:val="Dark List Accent 1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2440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3760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</w:style>
  <w:style w:type="table" w:styleId="-22">
    <w:name w:val="Dark List Accent 2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6325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95373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</w:style>
  <w:style w:type="table" w:styleId="-32">
    <w:name w:val="Dark List Accent 3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4F62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7693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</w:style>
  <w:style w:type="table" w:styleId="-42">
    <w:name w:val="Dark List Accent 4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4031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604A7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</w:style>
  <w:style w:type="table" w:styleId="-52">
    <w:name w:val="Dark List Accent 5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21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3185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</w:style>
  <w:style w:type="table" w:styleId="-62">
    <w:name w:val="Dark List Accent 6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97480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E4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</w:style>
  <w:style w:type="table" w:styleId="afe">
    <w:name w:val="Colorful Shading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000000" w:themeColor="dk1"/>
        <w:bottom w:val="single" w:sz="4" w:space="0" w:color="000000" w:themeColor="dk1"/>
        <w:right w:val="single" w:sz="4" w:space="0" w:color="000000" w:themeColor="dk1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E5E5E5" w:themeFill="dk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000000" w:themeFill="dk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dk1" w:themeShade="99"/>
          <w:insideV w:val="nil"/>
        </w:tcBorders>
        <w:shd w:val="clear" w:color="auto" w:fill="000000" w:themeFill="dk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Vert">
      <w:tblPr/>
      <w:tcPr>
        <w:shd w:val="clear" w:color="auto" w:fill="989898" w:themeFill="dk1" w:themeFillTint="66"/>
      </w:tcPr>
    </w:tblStylePr>
    <w:tblStylePr w:type="band1Horz">
      <w:tblPr/>
      <w:tcPr>
        <w:shd w:val="clear" w:color="auto" w:fill="7F7F7F" w:themeFill="dk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2C4D75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D75" w:themeColor="accent1" w:themeShade="99"/>
          <w:insideV w:val="nil"/>
        </w:tcBorders>
        <w:shd w:val="clear" w:color="auto" w:fill="2C4D75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D75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9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5F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F7530" w:themeColor="accent3" w:themeShade="99"/>
          <w:insideV w:val="nil"/>
        </w:tcBorders>
        <w:shd w:val="clear" w:color="auto" w:fill="5F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7530" w:themeFill="accent3" w:themeFillShade="99"/>
      </w:tcPr>
    </w:tblStylePr>
    <w:tblStylePr w:type="band1Vert">
      <w:tblPr/>
      <w:tcPr>
        <w:shd w:val="clear" w:color="auto" w:fill="D7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4D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D3B62" w:themeColor="accent4" w:themeShade="99"/>
          <w:insideV w:val="nil"/>
        </w:tcBorders>
        <w:shd w:val="clear" w:color="auto" w:fill="4D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B62" w:themeFill="accent4" w:themeFillShade="99"/>
      </w:tcPr>
    </w:tblStylePr>
    <w:tblStylePr w:type="band1Vert">
      <w:tblPr/>
      <w:tcPr>
        <w:shd w:val="clear" w:color="auto" w:fill="CCC1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7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B657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708" w:themeColor="accent6" w:themeShade="99"/>
          <w:insideV w:val="nil"/>
        </w:tcBorders>
        <w:shd w:val="clear" w:color="auto" w:fill="B657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708" w:themeFill="accent6" w:themeFillShade="99"/>
      </w:tcPr>
    </w:tblStylePr>
    <w:tblStylePr w:type="band1Vert">
      <w:tblPr/>
      <w:tcPr>
        <w:shd w:val="clear" w:color="auto" w:fill="FBD5B5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f">
    <w:name w:val="Colorful List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5E5E5" w:themeFill="dk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shd w:val="clear" w:color="auto" w:fill="CBCBCB" w:themeFill="dk1" w:themeFillTint="33"/>
      </w:tcPr>
    </w:tblStylePr>
  </w:style>
  <w:style w:type="table" w:styleId="-14">
    <w:name w:val="Colorful List Accent 1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664F83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BF1DD" w:themeFill="accent3" w:themeFillTint="33"/>
      </w:tcPr>
    </w:tblStylePr>
  </w:style>
  <w:style w:type="table" w:styleId="-44">
    <w:name w:val="Colorful List Accent 4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7E9D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-54">
    <w:name w:val="Colorful List Accent 5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F3740B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358EA6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AD9" w:themeFill="accent6" w:themeFillTint="33"/>
      </w:tcPr>
    </w:tblStylePr>
  </w:style>
  <w:style w:type="table" w:styleId="aff0">
    <w:name w:val="Colorful Grid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CBCBCB" w:themeFill="dk1" w:themeFillTint="33"/>
    </w:tcPr>
    <w:tblStylePr w:type="firstRow">
      <w:rPr>
        <w:b/>
        <w:bCs/>
      </w:rPr>
      <w:tblPr/>
      <w:tcPr>
        <w:shd w:val="clear" w:color="auto" w:fill="989898" w:themeFill="dk1" w:themeFillTint="66"/>
      </w:tcPr>
    </w:tblStylePr>
    <w:tblStylePr w:type="lastRow">
      <w:rPr>
        <w:b/>
        <w:bCs/>
        <w:color w:val="000000"/>
      </w:rPr>
      <w:tblPr/>
      <w:tcPr>
        <w:shd w:val="clear" w:color="auto" w:fill="989898" w:themeFill="dk1" w:themeFillTint="66"/>
      </w:tcPr>
    </w:tblStylePr>
    <w:tblStylePr w:type="firstCol">
      <w:rPr>
        <w:color w:val="FFFFFF"/>
      </w:rPr>
      <w:tblPr/>
      <w:tcPr>
        <w:shd w:val="clear" w:color="auto" w:fill="000000" w:themeFill="dk1" w:themeFillShade="bf"/>
      </w:tcPr>
    </w:tblStylePr>
    <w:tblStylePr w:type="lastCol">
      <w:rPr>
        <w:color w:val="FFFFFF"/>
      </w:rPr>
      <w:tblPr/>
      <w:tcPr>
        <w:shd w:val="clear" w:color="auto" w:fill="000000" w:themeFill="dk1" w:themeFillShade="bf"/>
      </w:tc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shd w:val="clear" w:color="auto" w:fill="7F7F7F" w:themeFill="dk1" w:themeFillTint="7f"/>
      </w:tcPr>
    </w:tblStylePr>
  </w:style>
  <w:style w:type="table" w:styleId="-15">
    <w:name w:val="Colorful Grid Accent 1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76092" w:themeFill="accent1" w:themeFillShade="bf"/>
      </w:tcPr>
    </w:tblStylePr>
    <w:tblStylePr w:type="lastCol">
      <w:rPr>
        <w:color w:val="FFFFFF"/>
      </w:rPr>
      <w:tblPr/>
      <w:tcPr>
        <w:shd w:val="clear" w:color="auto" w:fill="376092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-25">
    <w:name w:val="Colorful Grid Accent 2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9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9B7" w:themeFill="accent2" w:themeFillTint="66"/>
      </w:tcPr>
    </w:tblStylePr>
    <w:tblStylePr w:type="firstCol">
      <w:rPr>
        <w:color w:val="FFFFFF"/>
      </w:rPr>
      <w:tblPr/>
      <w:tcPr>
        <w:shd w:val="clear" w:color="auto" w:fill="953735" w:themeFill="accent2" w:themeFillShade="bf"/>
      </w:tcPr>
    </w:tblStylePr>
    <w:tblStylePr w:type="lastCol">
      <w:rPr>
        <w:color w:val="FFFFFF"/>
      </w:rPr>
      <w:tblPr/>
      <w:tcPr>
        <w:shd w:val="clear" w:color="auto" w:fill="953735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EBF1DD" w:themeFill="accent3" w:themeFillTint="33"/>
    </w:tcPr>
    <w:tblStylePr w:type="firstRow">
      <w:rPr>
        <w:b/>
        <w:bCs/>
      </w:rPr>
      <w:tblPr/>
      <w:tcPr>
        <w:shd w:val="clear" w:color="auto" w:fill="D7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7E3BC" w:themeFill="accent3" w:themeFillTint="66"/>
      </w:tcPr>
    </w:tblStylePr>
    <w:tblStylePr w:type="firstCol">
      <w:rPr>
        <w:color w:val="FFFFFF"/>
      </w:rPr>
      <w:tblPr/>
      <w:tcPr>
        <w:shd w:val="clear" w:color="auto" w:fill="76933C" w:themeFill="accent3" w:themeFillShade="bf"/>
      </w:tcPr>
    </w:tblStylePr>
    <w:tblStylePr w:type="lastCol">
      <w:rPr>
        <w:color w:val="FFFFFF"/>
      </w:rPr>
      <w:tblPr/>
      <w:tcPr>
        <w:shd w:val="clear" w:color="auto" w:fill="7693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E5E0EC" w:themeFill="accent4" w:themeFillTint="33"/>
    </w:tcPr>
    <w:tblStylePr w:type="firstRow">
      <w:rPr>
        <w:b/>
        <w:bCs/>
      </w:rPr>
      <w:tblPr/>
      <w:tcPr>
        <w:shd w:val="clear" w:color="auto" w:fill="CCC1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1D9" w:themeFill="accent4" w:themeFillTint="66"/>
      </w:tcPr>
    </w:tblStylePr>
    <w:tblStylePr w:type="firstCol">
      <w:rPr>
        <w:color w:val="FFFFFF"/>
      </w:rPr>
      <w:tblPr/>
      <w:tcPr>
        <w:shd w:val="clear" w:color="auto" w:fill="604A7B" w:themeFill="accent4" w:themeFillShade="bf"/>
      </w:tcPr>
    </w:tblStylePr>
    <w:tblStylePr w:type="lastCol">
      <w:rPr>
        <w:color w:val="FFFFFF"/>
      </w:rPr>
      <w:tblPr/>
      <w:tcPr>
        <w:shd w:val="clear" w:color="auto" w:fill="604A7B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7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7DDE8" w:themeFill="accent5" w:themeFillTint="66"/>
      </w:tcPr>
    </w:tblStylePr>
    <w:tblStylePr w:type="firstCol">
      <w:rPr>
        <w:color w:val="FFFFFF"/>
      </w:rPr>
      <w:tblPr/>
      <w:tcPr>
        <w:shd w:val="clear" w:color="auto" w:fill="31859B" w:themeFill="accent5" w:themeFillShade="bf"/>
      </w:tcPr>
    </w:tblStylePr>
    <w:tblStylePr w:type="lastCol">
      <w:rPr>
        <w:color w:val="FFFFFF"/>
      </w:rPr>
      <w:tblPr/>
      <w:tcPr>
        <w:shd w:val="clear" w:color="auto" w:fill="3185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FDEAD9" w:themeFill="accent6" w:themeFillTint="33"/>
    </w:tcPr>
    <w:tblStylePr w:type="firstRow">
      <w:rPr>
        <w:b/>
        <w:bCs/>
      </w:rPr>
      <w:tblPr/>
      <w:tcPr>
        <w:shd w:val="clear" w:color="auto" w:fill="FBD5B5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5B5" w:themeFill="accent6" w:themeFillTint="66"/>
      </w:tcPr>
    </w:tblStylePr>
    <w:tblStylePr w:type="firstCol">
      <w:rPr>
        <w:color w:val="FFFFFF"/>
      </w:rPr>
      <w:tblPr/>
      <w:tcPr>
        <w:shd w:val="clear" w:color="auto" w:fill="E46C0A" w:themeFill="accent6" w:themeFillShade="bf"/>
      </w:tcPr>
    </w:tblStylePr>
    <w:tblStylePr w:type="lastCol">
      <w:rPr>
        <w:color w:val="FFFFFF"/>
      </w:rPr>
      <w:tblPr/>
      <w:tcPr>
        <w:shd w:val="clear" w:color="auto" w:fill="E4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Administrator</cp:lastModifiedBy>
  <cp:revision>1</cp:revision>
  <dcterms:created xsi:type="dcterms:W3CDTF">2026-09-20T05:07:00Z</dcterms:created>
  <dcterms:modified xsi:type="dcterms:W3CDTF">2026-09-23T02:59:22Z</dcterms:modified>
  <cp:version>1100.0100.01</cp:version>
</cp:coreProperties>
</file>